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56" w:rsidRDefault="00EB7B56" w:rsidP="00EB7B56">
      <w:pPr>
        <w:shd w:val="clear" w:color="auto" w:fill="FFFFFF"/>
        <w:spacing w:line="315" w:lineRule="atLeast"/>
        <w:jc w:val="center"/>
        <w:textAlignment w:val="baseline"/>
        <w:rPr>
          <w:rFonts w:eastAsia="Times New Roman"/>
          <w:b/>
          <w:bCs/>
          <w:color w:val="555555"/>
          <w:lang w:eastAsia="ru-RU"/>
        </w:rPr>
      </w:pPr>
      <w:r>
        <w:rPr>
          <w:rFonts w:eastAsia="Times New Roman"/>
          <w:b/>
          <w:bCs/>
          <w:color w:val="555555"/>
          <w:lang w:eastAsia="ru-RU"/>
        </w:rPr>
        <w:t xml:space="preserve">                                                                                    «УТВЕРЖДАЮ»</w:t>
      </w:r>
    </w:p>
    <w:p w:rsidR="00EB7B56" w:rsidRDefault="00EB7B56" w:rsidP="00EB7B56">
      <w:pPr>
        <w:shd w:val="clear" w:color="auto" w:fill="FFFFFF"/>
        <w:spacing w:line="315" w:lineRule="atLeast"/>
        <w:jc w:val="center"/>
        <w:textAlignment w:val="baseline"/>
        <w:rPr>
          <w:rFonts w:eastAsia="Times New Roman"/>
          <w:b/>
          <w:bCs/>
          <w:color w:val="555555"/>
          <w:lang w:eastAsia="ru-RU"/>
        </w:rPr>
      </w:pPr>
      <w:r>
        <w:rPr>
          <w:rFonts w:eastAsia="Times New Roman"/>
          <w:b/>
          <w:bCs/>
          <w:color w:val="555555"/>
          <w:lang w:eastAsia="ru-RU"/>
        </w:rPr>
        <w:t xml:space="preserve">                                                                                       Директор МУ ДО СДЮСШОР № 2</w:t>
      </w:r>
    </w:p>
    <w:p w:rsidR="00EB7B56" w:rsidRDefault="00EB7B56" w:rsidP="00EB7B56">
      <w:pPr>
        <w:shd w:val="clear" w:color="auto" w:fill="FFFFFF"/>
        <w:spacing w:line="315" w:lineRule="atLeast"/>
        <w:jc w:val="center"/>
        <w:textAlignment w:val="baseline"/>
        <w:rPr>
          <w:rFonts w:eastAsia="Times New Roman"/>
          <w:b/>
          <w:bCs/>
          <w:color w:val="555555"/>
          <w:lang w:eastAsia="ru-RU"/>
        </w:rPr>
      </w:pPr>
      <w:r>
        <w:rPr>
          <w:rFonts w:eastAsia="Times New Roman"/>
          <w:b/>
          <w:bCs/>
          <w:color w:val="555555"/>
          <w:lang w:eastAsia="ru-RU"/>
        </w:rPr>
        <w:t xml:space="preserve">                                                                                   _____________________Н.М. Косарев</w:t>
      </w:r>
    </w:p>
    <w:p w:rsidR="00EB7B56" w:rsidRDefault="00EB7B56" w:rsidP="00EB7B56">
      <w:pPr>
        <w:shd w:val="clear" w:color="auto" w:fill="FFFFFF"/>
        <w:spacing w:line="315" w:lineRule="atLeast"/>
        <w:jc w:val="center"/>
        <w:textAlignment w:val="baseline"/>
        <w:rPr>
          <w:rFonts w:eastAsia="Times New Roman"/>
          <w:b/>
          <w:bCs/>
          <w:color w:val="555555"/>
          <w:lang w:eastAsia="ru-RU"/>
        </w:rPr>
      </w:pPr>
      <w:r>
        <w:rPr>
          <w:rFonts w:eastAsia="Times New Roman"/>
          <w:b/>
          <w:bCs/>
          <w:color w:val="555555"/>
          <w:lang w:eastAsia="ru-RU"/>
        </w:rPr>
        <w:t xml:space="preserve">                                                                                          «___»____________20   г.</w:t>
      </w:r>
    </w:p>
    <w:p w:rsidR="00EB7B56" w:rsidRDefault="00EB7B56" w:rsidP="004B0F2A">
      <w:pPr>
        <w:shd w:val="clear" w:color="auto" w:fill="FFFFFF"/>
        <w:spacing w:after="0" w:line="315" w:lineRule="atLeast"/>
        <w:jc w:val="center"/>
        <w:textAlignment w:val="baseline"/>
        <w:rPr>
          <w:rFonts w:ascii="Times New Roman" w:eastAsia="Times New Roman" w:hAnsi="Times New Roman" w:cs="Times New Roman"/>
          <w:b/>
          <w:bCs/>
          <w:sz w:val="24"/>
          <w:szCs w:val="24"/>
          <w:lang w:eastAsia="ru-RU"/>
        </w:rPr>
      </w:pPr>
    </w:p>
    <w:p w:rsidR="00EB7B56" w:rsidRDefault="00EB7B56" w:rsidP="004B0F2A">
      <w:pPr>
        <w:shd w:val="clear" w:color="auto" w:fill="FFFFFF"/>
        <w:spacing w:after="0" w:line="315" w:lineRule="atLeast"/>
        <w:jc w:val="center"/>
        <w:textAlignment w:val="baseline"/>
        <w:rPr>
          <w:rFonts w:ascii="Times New Roman" w:eastAsia="Times New Roman" w:hAnsi="Times New Roman" w:cs="Times New Roman"/>
          <w:b/>
          <w:bCs/>
          <w:sz w:val="24"/>
          <w:szCs w:val="24"/>
          <w:lang w:eastAsia="ru-RU"/>
        </w:rPr>
      </w:pPr>
    </w:p>
    <w:p w:rsidR="004B0F2A" w:rsidRPr="006D2317" w:rsidRDefault="004B0F2A" w:rsidP="004B0F2A">
      <w:pPr>
        <w:shd w:val="clear" w:color="auto" w:fill="FFFFFF"/>
        <w:spacing w:after="0" w:line="315" w:lineRule="atLeast"/>
        <w:jc w:val="center"/>
        <w:textAlignment w:val="baseline"/>
        <w:rPr>
          <w:rFonts w:ascii="Times New Roman" w:eastAsia="Times New Roman" w:hAnsi="Times New Roman" w:cs="Times New Roman"/>
          <w:sz w:val="24"/>
          <w:szCs w:val="24"/>
          <w:lang w:eastAsia="ru-RU"/>
        </w:rPr>
      </w:pPr>
      <w:r w:rsidRPr="006D2317">
        <w:rPr>
          <w:rFonts w:ascii="Times New Roman" w:eastAsia="Times New Roman" w:hAnsi="Times New Roman" w:cs="Times New Roman"/>
          <w:b/>
          <w:bCs/>
          <w:sz w:val="24"/>
          <w:szCs w:val="24"/>
          <w:lang w:eastAsia="ru-RU"/>
        </w:rPr>
        <w:t>ПОЛОЖЕНИЕ</w:t>
      </w:r>
    </w:p>
    <w:p w:rsidR="004B0F2A" w:rsidRPr="006D2317" w:rsidRDefault="004B0F2A" w:rsidP="004B0F2A">
      <w:pPr>
        <w:shd w:val="clear" w:color="auto" w:fill="FFFFFF"/>
        <w:spacing w:after="0" w:line="315" w:lineRule="atLeast"/>
        <w:jc w:val="center"/>
        <w:textAlignment w:val="baseline"/>
        <w:rPr>
          <w:rFonts w:ascii="Times New Roman" w:eastAsia="Times New Roman" w:hAnsi="Times New Roman" w:cs="Times New Roman"/>
          <w:sz w:val="24"/>
          <w:szCs w:val="24"/>
          <w:lang w:eastAsia="ru-RU"/>
        </w:rPr>
      </w:pPr>
      <w:r w:rsidRPr="006D2317">
        <w:rPr>
          <w:rFonts w:ascii="Times New Roman" w:eastAsia="Times New Roman" w:hAnsi="Times New Roman" w:cs="Times New Roman"/>
          <w:b/>
          <w:bCs/>
          <w:sz w:val="24"/>
          <w:szCs w:val="24"/>
          <w:lang w:eastAsia="ru-RU"/>
        </w:rPr>
        <w:t>о комиссии по урегулированию споров между участниками образовательных отношений М</w:t>
      </w:r>
      <w:r w:rsidR="00EB7B56">
        <w:rPr>
          <w:rFonts w:ascii="Times New Roman" w:eastAsia="Times New Roman" w:hAnsi="Times New Roman" w:cs="Times New Roman"/>
          <w:b/>
          <w:bCs/>
          <w:sz w:val="24"/>
          <w:szCs w:val="24"/>
          <w:lang w:eastAsia="ru-RU"/>
        </w:rPr>
        <w:t xml:space="preserve">У ДО </w:t>
      </w:r>
      <w:r w:rsidRPr="006D2317">
        <w:rPr>
          <w:rFonts w:ascii="Times New Roman" w:eastAsia="Times New Roman" w:hAnsi="Times New Roman" w:cs="Times New Roman"/>
          <w:b/>
          <w:bCs/>
          <w:sz w:val="24"/>
          <w:szCs w:val="24"/>
          <w:lang w:eastAsia="ru-RU"/>
        </w:rPr>
        <w:t>СДЮСШОР №</w:t>
      </w:r>
      <w:r w:rsidR="00EB7B56">
        <w:rPr>
          <w:rFonts w:ascii="Times New Roman" w:eastAsia="Times New Roman" w:hAnsi="Times New Roman" w:cs="Times New Roman"/>
          <w:b/>
          <w:bCs/>
          <w:sz w:val="24"/>
          <w:szCs w:val="24"/>
          <w:lang w:eastAsia="ru-RU"/>
        </w:rPr>
        <w:t>2</w:t>
      </w:r>
    </w:p>
    <w:p w:rsidR="004B0F2A" w:rsidRDefault="004B0F2A">
      <w:pPr>
        <w:rPr>
          <w:rFonts w:ascii="Times New Roman" w:hAnsi="Times New Roman" w:cs="Times New Roman"/>
          <w:sz w:val="24"/>
          <w:szCs w:val="24"/>
        </w:rPr>
      </w:pPr>
    </w:p>
    <w:p w:rsidR="004B0F2A" w:rsidRDefault="004B0F2A" w:rsidP="004B0F2A">
      <w:pPr>
        <w:pStyle w:val="a3"/>
        <w:numPr>
          <w:ilvl w:val="0"/>
          <w:numId w:val="1"/>
        </w:numPr>
        <w:rPr>
          <w:rFonts w:ascii="Times New Roman" w:hAnsi="Times New Roman" w:cs="Times New Roman"/>
          <w:b/>
          <w:sz w:val="24"/>
          <w:szCs w:val="24"/>
        </w:rPr>
      </w:pPr>
      <w:r w:rsidRPr="004B0F2A">
        <w:rPr>
          <w:rFonts w:ascii="Times New Roman" w:hAnsi="Times New Roman" w:cs="Times New Roman"/>
          <w:b/>
          <w:sz w:val="24"/>
          <w:szCs w:val="24"/>
        </w:rPr>
        <w:t>Общие положения</w:t>
      </w:r>
      <w:r>
        <w:rPr>
          <w:rFonts w:ascii="Times New Roman" w:hAnsi="Times New Roman" w:cs="Times New Roman"/>
          <w:b/>
          <w:sz w:val="24"/>
          <w:szCs w:val="24"/>
        </w:rPr>
        <w:t>.</w:t>
      </w:r>
    </w:p>
    <w:p w:rsidR="004B0F2A" w:rsidRDefault="004B0F2A" w:rsidP="004B0F2A">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 Комиссия по урегулированию споров между участниками образовательных отношений (далее -  Комиссия) создается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Он является первичным органом по рассмотрению конфликтных ситуаций.</w:t>
      </w:r>
    </w:p>
    <w:p w:rsidR="004B0F2A" w:rsidRDefault="004B0F2A" w:rsidP="004B0F2A">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В своей деятельности Комиссия руководствуется Законом РФ «Об образовании», Трудовым Кодексом РФ, Уставом </w:t>
      </w:r>
      <w:r w:rsidR="00EB7B56">
        <w:rPr>
          <w:rFonts w:ascii="Times New Roman" w:hAnsi="Times New Roman" w:cs="Times New Roman"/>
          <w:sz w:val="24"/>
          <w:szCs w:val="24"/>
        </w:rPr>
        <w:t>МУ ДО  СДЮСШОР № 2</w:t>
      </w:r>
      <w:r>
        <w:rPr>
          <w:rFonts w:ascii="Times New Roman" w:hAnsi="Times New Roman" w:cs="Times New Roman"/>
          <w:sz w:val="24"/>
          <w:szCs w:val="24"/>
        </w:rPr>
        <w:t xml:space="preserve"> и другими нормативными актами.</w:t>
      </w:r>
    </w:p>
    <w:p w:rsidR="004B0F2A" w:rsidRDefault="004B0F2A" w:rsidP="004B0F2A">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В своей работе Комиссия должна обеспечивать соблюдение прав личности.</w:t>
      </w:r>
    </w:p>
    <w:p w:rsidR="004B0F2A" w:rsidRDefault="004B0F2A" w:rsidP="004B0F2A">
      <w:pPr>
        <w:pStyle w:val="a3"/>
        <w:numPr>
          <w:ilvl w:val="0"/>
          <w:numId w:val="1"/>
        </w:numPr>
        <w:rPr>
          <w:rFonts w:ascii="Times New Roman" w:hAnsi="Times New Roman" w:cs="Times New Roman"/>
          <w:b/>
          <w:sz w:val="24"/>
          <w:szCs w:val="24"/>
        </w:rPr>
      </w:pPr>
      <w:r w:rsidRPr="004B0F2A">
        <w:rPr>
          <w:rFonts w:ascii="Times New Roman" w:hAnsi="Times New Roman" w:cs="Times New Roman"/>
          <w:b/>
          <w:sz w:val="24"/>
          <w:szCs w:val="24"/>
        </w:rPr>
        <w:t>Порядок избрания комиссии</w:t>
      </w:r>
      <w:r>
        <w:rPr>
          <w:rFonts w:ascii="Times New Roman" w:hAnsi="Times New Roman" w:cs="Times New Roman"/>
          <w:b/>
          <w:sz w:val="24"/>
          <w:szCs w:val="24"/>
        </w:rPr>
        <w:t>.</w:t>
      </w:r>
    </w:p>
    <w:p w:rsidR="004B0F2A" w:rsidRDefault="004B0F2A" w:rsidP="004B0F2A">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 Комиссия состоит из 2 представителей родительского комитета (законных представителей), 1 обучающегося и 2 работников учреждения.</w:t>
      </w:r>
    </w:p>
    <w:p w:rsidR="004B0F2A" w:rsidRDefault="004B0F2A" w:rsidP="004B0F2A">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Избранным</w:t>
      </w:r>
      <w:r w:rsidR="006D2317">
        <w:rPr>
          <w:rFonts w:ascii="Times New Roman" w:hAnsi="Times New Roman" w:cs="Times New Roman"/>
          <w:sz w:val="24"/>
          <w:szCs w:val="24"/>
        </w:rPr>
        <w:t>и</w:t>
      </w:r>
      <w:r>
        <w:rPr>
          <w:rFonts w:ascii="Times New Roman" w:hAnsi="Times New Roman" w:cs="Times New Roman"/>
          <w:sz w:val="24"/>
          <w:szCs w:val="24"/>
        </w:rPr>
        <w:t xml:space="preserve">  в состав Комиссии от родителей (законных представителей) считаются кандидаты, получившие большинство голосов на родительском собрании.</w:t>
      </w:r>
    </w:p>
    <w:p w:rsidR="004B0F2A" w:rsidRDefault="004B0F2A" w:rsidP="004B0F2A">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Избранными в состав Комиссии </w:t>
      </w:r>
      <w:r w:rsidR="006D2317">
        <w:rPr>
          <w:rFonts w:ascii="Times New Roman" w:hAnsi="Times New Roman" w:cs="Times New Roman"/>
          <w:sz w:val="24"/>
          <w:szCs w:val="24"/>
        </w:rPr>
        <w:t>от работников учреждения считаются кандидатуры, получившие большинство голосов на общем собрании трудового коллектива.</w:t>
      </w:r>
    </w:p>
    <w:p w:rsidR="006D2317" w:rsidRDefault="006D2317" w:rsidP="004B0F2A">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Комиссия избирает председателя, заместителя и секретаря. Утверждение членов Комиссии и назначение ее председателя оформляется приказом по образовательному учреждению. </w:t>
      </w:r>
    </w:p>
    <w:p w:rsidR="006D2317" w:rsidRDefault="006D2317" w:rsidP="004B0F2A">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Срок полномочий Комиссии – 1 год.</w:t>
      </w:r>
    </w:p>
    <w:p w:rsidR="006D2317" w:rsidRDefault="006D2317" w:rsidP="006D2317">
      <w:pPr>
        <w:pStyle w:val="a3"/>
        <w:numPr>
          <w:ilvl w:val="0"/>
          <w:numId w:val="1"/>
        </w:numPr>
        <w:rPr>
          <w:rFonts w:ascii="Times New Roman" w:hAnsi="Times New Roman" w:cs="Times New Roman"/>
          <w:b/>
          <w:sz w:val="24"/>
          <w:szCs w:val="24"/>
        </w:rPr>
      </w:pPr>
      <w:r w:rsidRPr="006D2317">
        <w:rPr>
          <w:rFonts w:ascii="Times New Roman" w:hAnsi="Times New Roman" w:cs="Times New Roman"/>
          <w:b/>
          <w:sz w:val="24"/>
          <w:szCs w:val="24"/>
        </w:rPr>
        <w:t>Деятельность комиссии.</w:t>
      </w:r>
    </w:p>
    <w:p w:rsidR="006D2317" w:rsidRDefault="006D2317" w:rsidP="006D2317">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Комиссия собирается в случае возникновения конфликтной ситуации в учреждении, если стороны самостоятельно не урегулировали разногласия.</w:t>
      </w:r>
    </w:p>
    <w:p w:rsidR="006D2317" w:rsidRDefault="006D2317" w:rsidP="006D2317">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Заявитель может обратиться в Комиссию в десятидневный срок со дня возникновения конфликтной ситуации и нарушение его прав.</w:t>
      </w:r>
    </w:p>
    <w:p w:rsidR="006D2317" w:rsidRDefault="006D2317" w:rsidP="006D2317">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Комиссия в соответствии с полученным заявлением, заслушав мнения сторон, принимает решение об урегулировании конфликтной ситуации.</w:t>
      </w:r>
    </w:p>
    <w:p w:rsidR="006D2317" w:rsidRDefault="006D2317" w:rsidP="006D2317">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Конфликтная ситуация рассматривается в присутствии заявителя и ответчика. Комиссия имеет право на заседания свидетелей конфликта приглашать специалистов, если они не являются членами Комиссии.</w:t>
      </w:r>
    </w:p>
    <w:p w:rsidR="006D2317" w:rsidRDefault="006D2317" w:rsidP="006D2317">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Работа Комиссии оформляется протоколами, которые подписываются председателем Комиссии и секретарем.</w:t>
      </w:r>
    </w:p>
    <w:p w:rsidR="006D2317" w:rsidRDefault="006D2317" w:rsidP="006D2317">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Решения Комиссии принимаются простым большинством при наличии не менее 2/3 состава</w:t>
      </w:r>
      <w:r w:rsidR="006226EF">
        <w:rPr>
          <w:rFonts w:ascii="Times New Roman" w:hAnsi="Times New Roman" w:cs="Times New Roman"/>
          <w:sz w:val="24"/>
          <w:szCs w:val="24"/>
        </w:rPr>
        <w:t>.</w:t>
      </w:r>
    </w:p>
    <w:p w:rsidR="006226EF" w:rsidRDefault="006226EF" w:rsidP="006D2317">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Рассмотрение заявления должно быть проведено в десятидневный срок со дня подачи.</w:t>
      </w:r>
    </w:p>
    <w:p w:rsidR="006226EF" w:rsidRDefault="006226EF" w:rsidP="006D2317">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По требованию заявителя решение Комиссии может быть выдано ему в письменном виде.</w:t>
      </w:r>
    </w:p>
    <w:p w:rsidR="006226EF" w:rsidRDefault="006226EF" w:rsidP="006D2317">
      <w:pPr>
        <w:pStyle w:val="a3"/>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6226EF" w:rsidRDefault="006226EF" w:rsidP="006226EF">
      <w:pPr>
        <w:pStyle w:val="a3"/>
        <w:ind w:left="426"/>
        <w:rPr>
          <w:rFonts w:ascii="Times New Roman" w:hAnsi="Times New Roman" w:cs="Times New Roman"/>
          <w:sz w:val="24"/>
          <w:szCs w:val="24"/>
        </w:rPr>
      </w:pPr>
      <w:r>
        <w:rPr>
          <w:rFonts w:ascii="Times New Roman" w:hAnsi="Times New Roman" w:cs="Times New Roman"/>
          <w:sz w:val="24"/>
          <w:szCs w:val="24"/>
        </w:rPr>
        <w:t xml:space="preserve">3.10.Решение  Комиссии  может быть обжаловано, в установленном Законодательством РФ, порядке.   </w:t>
      </w:r>
    </w:p>
    <w:p w:rsidR="00E8682B" w:rsidRDefault="00E8682B" w:rsidP="006226EF">
      <w:pPr>
        <w:pStyle w:val="a3"/>
        <w:ind w:left="426"/>
        <w:rPr>
          <w:rFonts w:ascii="Times New Roman" w:hAnsi="Times New Roman" w:cs="Times New Roman"/>
          <w:b/>
          <w:sz w:val="24"/>
          <w:szCs w:val="24"/>
        </w:rPr>
      </w:pPr>
      <w:r w:rsidRPr="00E8682B">
        <w:rPr>
          <w:rFonts w:ascii="Times New Roman" w:hAnsi="Times New Roman" w:cs="Times New Roman"/>
          <w:b/>
          <w:sz w:val="24"/>
          <w:szCs w:val="24"/>
        </w:rPr>
        <w:t>4. Права и обязанности членов Комиссии.</w:t>
      </w:r>
    </w:p>
    <w:p w:rsidR="00E8682B" w:rsidRDefault="00E8682B" w:rsidP="006226EF">
      <w:pPr>
        <w:pStyle w:val="a3"/>
        <w:ind w:left="426"/>
        <w:rPr>
          <w:rFonts w:ascii="Times New Roman" w:hAnsi="Times New Roman" w:cs="Times New Roman"/>
          <w:sz w:val="24"/>
          <w:szCs w:val="24"/>
        </w:rPr>
      </w:pPr>
      <w:r>
        <w:rPr>
          <w:rFonts w:ascii="Times New Roman" w:hAnsi="Times New Roman" w:cs="Times New Roman"/>
          <w:sz w:val="24"/>
          <w:szCs w:val="24"/>
        </w:rPr>
        <w:t>4.1. Члены Комиссии имеют право на получение необходимых консультаций различных специалистов.</w:t>
      </w:r>
    </w:p>
    <w:p w:rsidR="00E8682B" w:rsidRDefault="00E8682B" w:rsidP="006226EF">
      <w:pPr>
        <w:pStyle w:val="a3"/>
        <w:ind w:left="426"/>
        <w:rPr>
          <w:rFonts w:ascii="Times New Roman" w:hAnsi="Times New Roman" w:cs="Times New Roman"/>
          <w:sz w:val="24"/>
          <w:szCs w:val="24"/>
        </w:rPr>
      </w:pPr>
      <w:r>
        <w:rPr>
          <w:rFonts w:ascii="Times New Roman" w:hAnsi="Times New Roman" w:cs="Times New Roman"/>
          <w:sz w:val="24"/>
          <w:szCs w:val="24"/>
        </w:rPr>
        <w:t>4.2. Члены Комиссии обязаны принимать к рассмотрению заявления любого участника образовательного процесса, присутствовать на заседании, принимать решение по заявленному вопросу открытым голосованием, рекомендовать, приостанавливать или отменять ранее принятое решение на основании  проведенного изучения при согласии конфликтующих сторон.</w:t>
      </w:r>
    </w:p>
    <w:p w:rsidR="00E8682B" w:rsidRDefault="00E8682B" w:rsidP="006226EF">
      <w:pPr>
        <w:pStyle w:val="a3"/>
        <w:ind w:left="426"/>
        <w:rPr>
          <w:rFonts w:ascii="Times New Roman" w:hAnsi="Times New Roman" w:cs="Times New Roman"/>
          <w:sz w:val="24"/>
          <w:szCs w:val="24"/>
        </w:rPr>
      </w:pPr>
      <w:r w:rsidRPr="00E8682B">
        <w:rPr>
          <w:rFonts w:ascii="Times New Roman" w:hAnsi="Times New Roman" w:cs="Times New Roman"/>
          <w:b/>
          <w:sz w:val="24"/>
          <w:szCs w:val="24"/>
        </w:rPr>
        <w:t>5. Делопроизводство Комиссии</w:t>
      </w:r>
      <w:r>
        <w:rPr>
          <w:rFonts w:ascii="Times New Roman" w:hAnsi="Times New Roman" w:cs="Times New Roman"/>
          <w:sz w:val="24"/>
          <w:szCs w:val="24"/>
        </w:rPr>
        <w:t>.</w:t>
      </w:r>
    </w:p>
    <w:p w:rsidR="00E8682B" w:rsidRPr="00E8682B" w:rsidRDefault="00E8682B" w:rsidP="006226EF">
      <w:pPr>
        <w:pStyle w:val="a3"/>
        <w:ind w:left="426"/>
        <w:rPr>
          <w:rFonts w:ascii="Times New Roman" w:hAnsi="Times New Roman" w:cs="Times New Roman"/>
          <w:sz w:val="24"/>
          <w:szCs w:val="24"/>
        </w:rPr>
      </w:pPr>
      <w:r>
        <w:rPr>
          <w:rFonts w:ascii="Times New Roman" w:hAnsi="Times New Roman" w:cs="Times New Roman"/>
          <w:sz w:val="24"/>
          <w:szCs w:val="24"/>
        </w:rPr>
        <w:t>5.1. Заседание Комиссии оформляется про</w:t>
      </w:r>
      <w:r w:rsidR="00EB7B56">
        <w:rPr>
          <w:rFonts w:ascii="Times New Roman" w:hAnsi="Times New Roman" w:cs="Times New Roman"/>
          <w:sz w:val="24"/>
          <w:szCs w:val="24"/>
        </w:rPr>
        <w:t>то</w:t>
      </w:r>
      <w:r>
        <w:rPr>
          <w:rFonts w:ascii="Times New Roman" w:hAnsi="Times New Roman" w:cs="Times New Roman"/>
          <w:sz w:val="24"/>
          <w:szCs w:val="24"/>
        </w:rPr>
        <w:t>колом, который хранится в учреждении в течение пяти лет.</w:t>
      </w:r>
    </w:p>
    <w:p w:rsidR="006226EF" w:rsidRPr="006226EF" w:rsidRDefault="006226EF" w:rsidP="006226EF">
      <w:pPr>
        <w:ind w:left="360"/>
        <w:rPr>
          <w:rFonts w:ascii="Times New Roman" w:hAnsi="Times New Roman" w:cs="Times New Roman"/>
          <w:sz w:val="24"/>
          <w:szCs w:val="24"/>
        </w:rPr>
      </w:pPr>
    </w:p>
    <w:sectPr w:rsidR="006226EF" w:rsidRPr="006226EF" w:rsidSect="00EB7B56">
      <w:pgSz w:w="11906" w:h="16838" w:code="9"/>
      <w:pgMar w:top="426" w:right="709" w:bottom="249" w:left="1134"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9551B"/>
    <w:multiLevelType w:val="multilevel"/>
    <w:tmpl w:val="B2120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B0F2A"/>
    <w:rsid w:val="004B0F2A"/>
    <w:rsid w:val="004D3F17"/>
    <w:rsid w:val="006226EF"/>
    <w:rsid w:val="006D2317"/>
    <w:rsid w:val="00797FB2"/>
    <w:rsid w:val="00D40972"/>
    <w:rsid w:val="00E8682B"/>
    <w:rsid w:val="00EB7B56"/>
    <w:rsid w:val="00F46B12"/>
    <w:rsid w:val="00FD6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F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2015-09-01T11:29:00Z</dcterms:created>
  <dcterms:modified xsi:type="dcterms:W3CDTF">2016-08-25T11:49:00Z</dcterms:modified>
</cp:coreProperties>
</file>